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napToGrid w:val="0"/>
        <w:spacing w:before="55"/>
        <w:ind w:left="171"/>
        <w:textAlignment w:val="baseline"/>
      </w:pPr>
      <w:r>
        <w:t>附件 2</w:t>
      </w:r>
    </w:p>
    <w:p>
      <w:pPr>
        <w:pStyle w:val="5"/>
        <w:snapToGrid w:val="0"/>
        <w:textAlignment w:val="baseline"/>
        <w:rPr>
          <w:sz w:val="20"/>
        </w:rPr>
      </w:pPr>
    </w:p>
    <w:p>
      <w:pPr>
        <w:widowControl/>
        <w:jc w:val="center"/>
        <w:rPr>
          <w:rFonts w:ascii="方正小标宋简体" w:eastAsia="方正小标宋简体"/>
          <w:sz w:val="40"/>
          <w:lang w:val="en-US"/>
        </w:rPr>
      </w:pPr>
      <w:r>
        <w:rPr>
          <w:rFonts w:hint="eastAsia" w:ascii="方正小标宋简体" w:eastAsia="方正小标宋简体"/>
          <w:b/>
          <w:bCs/>
          <w:sz w:val="40"/>
          <w:lang w:val="en-US"/>
        </w:rPr>
        <w:t>授课师资介绍</w:t>
      </w:r>
    </w:p>
    <w:p>
      <w:pPr>
        <w:widowControl/>
        <w:jc w:val="center"/>
        <w:rPr>
          <w:rFonts w:ascii="方正小标宋简体" w:eastAsia="方正小标宋简体"/>
          <w:sz w:val="40"/>
          <w:lang w:val="en-US"/>
        </w:rPr>
      </w:pPr>
    </w:p>
    <w:p>
      <w:pPr>
        <w:widowControl/>
        <w:spacing w:line="520" w:lineRule="exact"/>
        <w:rPr>
          <w:sz w:val="32"/>
          <w:szCs w:val="30"/>
        </w:rPr>
      </w:pPr>
      <w:r>
        <w:rPr>
          <w:rFonts w:ascii="仿宋" w:hAnsi="仿宋" w:eastAsia="仿宋" w:cs="仿宋"/>
          <w:color w:val="000000"/>
          <w:sz w:val="32"/>
          <w:szCs w:val="30"/>
          <w:lang w:val="en-US" w:bidi="ar"/>
        </w:rPr>
        <w:t>樊丽明：教育部财政学教指委主任委员，山东大学校长</w:t>
      </w:r>
    </w:p>
    <w:p>
      <w:pPr>
        <w:widowControl/>
        <w:spacing w:line="520" w:lineRule="exact"/>
        <w:rPr>
          <w:rFonts w:ascii="仿宋" w:hAnsi="仿宋" w:eastAsia="仿宋" w:cs="仿宋"/>
          <w:color w:val="000000"/>
          <w:spacing w:val="-10"/>
          <w:sz w:val="32"/>
          <w:szCs w:val="30"/>
          <w:lang w:val="en-US" w:bidi="ar"/>
        </w:rPr>
      </w:pPr>
      <w:r>
        <w:rPr>
          <w:rFonts w:hint="eastAsia" w:ascii="仿宋" w:hAnsi="仿宋" w:eastAsia="仿宋" w:cs="仿宋"/>
          <w:color w:val="000000"/>
          <w:sz w:val="32"/>
          <w:szCs w:val="30"/>
          <w:lang w:val="en-US" w:bidi="ar"/>
        </w:rPr>
        <w:t>杨灿明：</w:t>
      </w:r>
      <w:r>
        <w:rPr>
          <w:rFonts w:hint="eastAsia" w:ascii="仿宋" w:hAnsi="仿宋" w:eastAsia="仿宋" w:cs="仿宋"/>
          <w:color w:val="000000"/>
          <w:spacing w:val="-10"/>
          <w:sz w:val="32"/>
          <w:szCs w:val="30"/>
          <w:lang w:val="en-US" w:bidi="ar"/>
        </w:rPr>
        <w:t>教育部财政学教指委副主任委员，中南财经政法大学校长</w:t>
      </w:r>
    </w:p>
    <w:p>
      <w:pPr>
        <w:widowControl/>
        <w:spacing w:line="520" w:lineRule="exact"/>
        <w:rPr>
          <w:rFonts w:ascii="仿宋" w:hAnsi="仿宋" w:eastAsia="仿宋" w:cs="仿宋"/>
          <w:color w:val="000000"/>
          <w:spacing w:val="-10"/>
          <w:sz w:val="32"/>
          <w:szCs w:val="30"/>
          <w:lang w:val="en-US" w:bidi="ar"/>
        </w:rPr>
      </w:pPr>
      <w:r>
        <w:rPr>
          <w:rFonts w:hint="eastAsia" w:ascii="仿宋" w:hAnsi="仿宋" w:eastAsia="仿宋" w:cs="仿宋"/>
          <w:color w:val="000000"/>
          <w:sz w:val="32"/>
          <w:szCs w:val="30"/>
          <w:lang w:val="en-US" w:eastAsia="zh-Hans" w:bidi="ar"/>
        </w:rPr>
        <w:t>王</w:t>
      </w:r>
      <w:r>
        <w:rPr>
          <w:rFonts w:ascii="仿宋" w:hAnsi="仿宋" w:eastAsia="仿宋" w:cs="仿宋"/>
          <w:color w:val="000000"/>
          <w:sz w:val="32"/>
          <w:szCs w:val="30"/>
          <w:lang w:eastAsia="zh-Hans" w:bidi="ar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0"/>
          <w:lang w:val="en-US" w:eastAsia="zh-Hans" w:bidi="ar"/>
        </w:rPr>
        <w:t>乔：</w:t>
      </w:r>
      <w:r>
        <w:rPr>
          <w:rFonts w:hint="eastAsia" w:ascii="仿宋" w:hAnsi="仿宋" w:eastAsia="仿宋" w:cs="仿宋"/>
          <w:color w:val="000000"/>
          <w:spacing w:val="-10"/>
          <w:sz w:val="32"/>
          <w:szCs w:val="30"/>
          <w:lang w:val="en-US" w:bidi="ar"/>
        </w:rPr>
        <w:t>教育部财政学教指委副主任委员，江西财经大学党委书记</w:t>
      </w:r>
    </w:p>
    <w:p>
      <w:pPr>
        <w:widowControl/>
        <w:spacing w:line="520" w:lineRule="exact"/>
        <w:rPr>
          <w:rFonts w:ascii="仿宋" w:hAnsi="仿宋" w:eastAsia="仿宋" w:cs="仿宋"/>
          <w:color w:val="000000"/>
          <w:sz w:val="32"/>
          <w:szCs w:val="30"/>
          <w:lang w:val="en-US" w:bidi="ar"/>
        </w:rPr>
      </w:pPr>
      <w:r>
        <w:rPr>
          <w:rFonts w:hint="eastAsia" w:ascii="仿宋" w:hAnsi="仿宋" w:eastAsia="仿宋" w:cs="仿宋"/>
          <w:color w:val="000000"/>
          <w:sz w:val="32"/>
          <w:szCs w:val="30"/>
          <w:lang w:val="en-US" w:bidi="ar"/>
        </w:rPr>
        <w:t>李俊生：教育部财政学教指委副主任委员，中央财经大学教授</w:t>
      </w:r>
    </w:p>
    <w:p>
      <w:pPr>
        <w:widowControl/>
        <w:spacing w:line="520" w:lineRule="exact"/>
        <w:rPr>
          <w:rFonts w:ascii="仿宋" w:hAnsi="仿宋" w:eastAsia="仿宋" w:cs="仿宋"/>
          <w:color w:val="000000"/>
          <w:sz w:val="32"/>
          <w:szCs w:val="30"/>
          <w:lang w:val="en-US" w:bidi="ar"/>
        </w:rPr>
      </w:pPr>
      <w:r>
        <w:rPr>
          <w:rFonts w:hint="eastAsia" w:ascii="仿宋" w:hAnsi="仿宋" w:eastAsia="仿宋" w:cs="仿宋"/>
          <w:color w:val="000000"/>
          <w:sz w:val="32"/>
          <w:szCs w:val="30"/>
          <w:lang w:val="en-US" w:eastAsia="zh-Hans" w:bidi="ar"/>
        </w:rPr>
        <w:t>吕</w:t>
      </w:r>
      <w:r>
        <w:rPr>
          <w:rFonts w:ascii="仿宋" w:hAnsi="仿宋" w:eastAsia="仿宋" w:cs="仿宋"/>
          <w:color w:val="000000"/>
          <w:sz w:val="32"/>
          <w:szCs w:val="30"/>
          <w:lang w:eastAsia="zh-Hans" w:bidi="ar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0"/>
          <w:lang w:val="en-US" w:eastAsia="zh-Hans" w:bidi="ar"/>
        </w:rPr>
        <w:t>炜：东北财经大学校长</w:t>
      </w:r>
      <w:r>
        <w:rPr>
          <w:rFonts w:hint="eastAsia" w:ascii="仿宋" w:hAnsi="仿宋" w:eastAsia="仿宋" w:cs="仿宋"/>
          <w:color w:val="000000"/>
          <w:sz w:val="32"/>
          <w:szCs w:val="30"/>
          <w:lang w:val="en-US" w:bidi="ar"/>
        </w:rPr>
        <w:t xml:space="preserve"> </w:t>
      </w:r>
    </w:p>
    <w:p>
      <w:pPr>
        <w:widowControl/>
        <w:spacing w:line="520" w:lineRule="exact"/>
        <w:rPr>
          <w:rFonts w:ascii="仿宋" w:hAnsi="仿宋" w:eastAsia="仿宋" w:cs="仿宋"/>
          <w:color w:val="000000"/>
          <w:sz w:val="32"/>
          <w:szCs w:val="30"/>
          <w:lang w:val="en-US" w:eastAsia="zh-Hans" w:bidi="ar"/>
        </w:rPr>
      </w:pPr>
      <w:r>
        <w:rPr>
          <w:rFonts w:hint="eastAsia" w:ascii="仿宋" w:hAnsi="仿宋" w:eastAsia="仿宋" w:cs="仿宋"/>
          <w:color w:val="000000"/>
          <w:sz w:val="32"/>
          <w:szCs w:val="30"/>
          <w:lang w:val="en-US" w:eastAsia="zh-Hans" w:bidi="ar"/>
        </w:rPr>
        <w:t>于海峰：</w:t>
      </w:r>
      <w:r>
        <w:rPr>
          <w:rFonts w:hint="eastAsia" w:ascii="仿宋" w:hAnsi="仿宋" w:eastAsia="仿宋" w:cs="仿宋"/>
          <w:color w:val="000000"/>
          <w:sz w:val="32"/>
          <w:szCs w:val="30"/>
          <w:lang w:val="en-US" w:bidi="ar"/>
        </w:rPr>
        <w:t>教育部财政学教指委委员</w:t>
      </w:r>
      <w:r>
        <w:rPr>
          <w:rFonts w:hint="eastAsia" w:ascii="仿宋" w:hAnsi="仿宋" w:eastAsia="仿宋" w:cs="仿宋"/>
          <w:color w:val="000000"/>
          <w:sz w:val="32"/>
          <w:szCs w:val="30"/>
          <w:lang w:val="en-US" w:eastAsia="zh-Hans" w:bidi="ar"/>
        </w:rPr>
        <w:t>，广东财经大学校长</w:t>
      </w:r>
    </w:p>
    <w:p>
      <w:pPr>
        <w:widowControl/>
        <w:spacing w:line="520" w:lineRule="exact"/>
        <w:rPr>
          <w:rFonts w:ascii="仿宋" w:hAnsi="仿宋" w:eastAsia="仿宋" w:cs="仿宋"/>
          <w:color w:val="000000"/>
          <w:sz w:val="32"/>
          <w:szCs w:val="30"/>
          <w:lang w:val="en-US" w:eastAsia="zh-Hans" w:bidi="ar"/>
        </w:rPr>
      </w:pPr>
      <w:r>
        <w:rPr>
          <w:rFonts w:hint="eastAsia" w:ascii="仿宋" w:hAnsi="仿宋" w:eastAsia="仿宋" w:cs="仿宋"/>
          <w:color w:val="000000"/>
          <w:sz w:val="32"/>
          <w:szCs w:val="30"/>
          <w:lang w:val="en-US" w:eastAsia="zh-Hans" w:bidi="ar"/>
        </w:rPr>
        <w:t>李永友：浙江财经大学副校长</w:t>
      </w:r>
    </w:p>
    <w:p>
      <w:pPr>
        <w:widowControl/>
        <w:spacing w:line="520" w:lineRule="exact"/>
        <w:rPr>
          <w:rFonts w:ascii="仿宋" w:hAnsi="仿宋" w:eastAsia="仿宋" w:cs="仿宋"/>
          <w:color w:val="000000"/>
          <w:sz w:val="32"/>
          <w:szCs w:val="30"/>
          <w:lang w:val="en-US" w:eastAsia="zh-Hans" w:bidi="ar"/>
        </w:rPr>
      </w:pPr>
      <w:r>
        <w:rPr>
          <w:rFonts w:hint="eastAsia" w:ascii="仿宋" w:hAnsi="仿宋" w:eastAsia="仿宋" w:cs="仿宋"/>
          <w:color w:val="000000"/>
          <w:sz w:val="32"/>
          <w:szCs w:val="30"/>
          <w:lang w:val="en-US" w:eastAsia="zh-Hans" w:bidi="ar"/>
        </w:rPr>
        <w:t>吕冰洋：中国人民大学财政系主任、教授</w:t>
      </w:r>
    </w:p>
    <w:p>
      <w:pPr>
        <w:widowControl/>
        <w:spacing w:line="520" w:lineRule="exact"/>
        <w:rPr>
          <w:rFonts w:ascii="仿宋" w:hAnsi="仿宋" w:eastAsia="仿宋" w:cs="仿宋"/>
          <w:color w:val="000000"/>
          <w:sz w:val="32"/>
          <w:szCs w:val="30"/>
          <w:lang w:val="en-US" w:eastAsia="zh-Hans" w:bidi="ar"/>
        </w:rPr>
      </w:pPr>
      <w:r>
        <w:rPr>
          <w:rFonts w:hint="eastAsia" w:ascii="仿宋" w:hAnsi="仿宋" w:eastAsia="仿宋" w:cs="仿宋"/>
          <w:color w:val="000000"/>
          <w:sz w:val="32"/>
          <w:szCs w:val="30"/>
          <w:lang w:val="en-US" w:eastAsia="zh-Hans" w:bidi="ar"/>
        </w:rPr>
        <w:t>张</w:t>
      </w:r>
      <w:r>
        <w:rPr>
          <w:rFonts w:ascii="仿宋" w:hAnsi="仿宋" w:eastAsia="仿宋" w:cs="仿宋"/>
          <w:color w:val="000000"/>
          <w:sz w:val="32"/>
          <w:szCs w:val="30"/>
          <w:lang w:eastAsia="zh-Hans" w:bidi="ar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0"/>
          <w:lang w:val="en-US" w:eastAsia="zh-Hans" w:bidi="ar"/>
        </w:rPr>
        <w:t>巍：吉林财经大学税务学院院长、教授</w:t>
      </w:r>
    </w:p>
    <w:p>
      <w:pPr>
        <w:widowControl/>
      </w:pPr>
      <w:r>
        <w:rPr>
          <w:rFonts w:hint="eastAsia" w:ascii="仿宋" w:hAnsi="仿宋" w:eastAsia="仿宋" w:cs="仿宋"/>
          <w:color w:val="000000"/>
          <w:sz w:val="31"/>
          <w:szCs w:val="31"/>
          <w:lang w:val="en-US" w:bidi="ar"/>
        </w:rP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7A5A77"/>
    <w:rsid w:val="10AD3FF9"/>
    <w:rsid w:val="317A5A77"/>
    <w:rsid w:val="362A1541"/>
    <w:rsid w:val="563B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ascii="等线 Light" w:hAnsi="等线 Light" w:eastAsia="宋体" w:cs="Times New Roman"/>
      <w:b/>
      <w:bCs/>
      <w:sz w:val="24"/>
      <w:szCs w:val="32"/>
    </w:rPr>
  </w:style>
  <w:style w:type="paragraph" w:styleId="3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260" w:after="260" w:line="416" w:lineRule="auto"/>
      <w:jc w:val="left"/>
      <w:outlineLvl w:val="2"/>
    </w:pPr>
    <w:rPr>
      <w:rFonts w:ascii="Times New Roman" w:hAnsi="Times New Roman" w:eastAsia="宋体"/>
      <w:b/>
      <w:bCs/>
      <w:sz w:val="24"/>
      <w:szCs w:val="32"/>
    </w:rPr>
  </w:style>
  <w:style w:type="paragraph" w:styleId="4">
    <w:name w:val="heading 4"/>
    <w:basedOn w:val="1"/>
    <w:next w:val="1"/>
    <w:link w:val="10"/>
    <w:semiHidden/>
    <w:unhideWhenUsed/>
    <w:qFormat/>
    <w:uiPriority w:val="0"/>
    <w:pPr>
      <w:keepNext/>
      <w:keepLines/>
      <w:spacing w:before="120" w:after="120" w:line="376" w:lineRule="auto"/>
      <w:jc w:val="left"/>
      <w:outlineLvl w:val="3"/>
    </w:pPr>
    <w:rPr>
      <w:rFonts w:ascii="等线 Light" w:hAnsi="等线 Light" w:eastAsia="宋体" w:cs="Times New Roman"/>
      <w:bCs/>
      <w:sz w:val="24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32"/>
      <w:szCs w:val="32"/>
    </w:rPr>
  </w:style>
  <w:style w:type="character" w:customStyle="1" w:styleId="8">
    <w:name w:val="标题 2 字符"/>
    <w:link w:val="2"/>
    <w:uiPriority w:val="0"/>
    <w:rPr>
      <w:rFonts w:ascii="等线 Light" w:hAnsi="等线 Light" w:eastAsia="宋体" w:cs="Times New Roman"/>
      <w:b/>
      <w:bCs/>
      <w:kern w:val="2"/>
      <w:sz w:val="24"/>
      <w:szCs w:val="32"/>
    </w:rPr>
  </w:style>
  <w:style w:type="character" w:customStyle="1" w:styleId="9">
    <w:name w:val="标题 3 字符"/>
    <w:link w:val="3"/>
    <w:uiPriority w:val="0"/>
    <w:rPr>
      <w:rFonts w:ascii="Times New Roman" w:hAnsi="Times New Roman" w:eastAsia="宋体"/>
      <w:b/>
      <w:bCs/>
      <w:kern w:val="2"/>
      <w:sz w:val="24"/>
      <w:szCs w:val="32"/>
    </w:rPr>
  </w:style>
  <w:style w:type="character" w:customStyle="1" w:styleId="10">
    <w:name w:val="标题 4 字符"/>
    <w:link w:val="4"/>
    <w:uiPriority w:val="0"/>
    <w:rPr>
      <w:rFonts w:ascii="等线 Light" w:hAnsi="等线 Light" w:eastAsia="宋体" w:cs="Times New Roman"/>
      <w:bCs/>
      <w:kern w:val="2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2021-06-12T09:09:00Z</dcterms:created>
  <dc:creator>徐姗姗</dc:creator>
  <cp:lastModifiedBy>徐姗姗</cp:lastModifiedBy>
  <dcterms:modified xsi:type="dcterms:W3CDTF">2021-06-12T09:10:15Z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7A1A88591FAD4B8FB69D38EA0328D2DB</vt:lpwstr>
  </property>
</Properties>
</file>